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89" w:rsidRDefault="00336B89" w:rsidP="00336B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Использование информационных </w:t>
      </w:r>
      <w:proofErr w:type="gramStart"/>
      <w:r w:rsidRPr="005D40B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технологий  на</w:t>
      </w:r>
      <w:proofErr w:type="gramEnd"/>
      <w:r w:rsidRPr="005D4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уроках истории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обществознания</w:t>
      </w:r>
      <w:r w:rsidRPr="005D4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как фактор  повышения эффективности в обучении.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b/>
          <w:bCs/>
          <w:sz w:val="28"/>
          <w:szCs w:val="28"/>
        </w:rPr>
        <w:t>Система обучения с использованием ИКТ и Интернет – технологий имеет ряд преимуществ: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>- уменьшает непроизводительные затраты труда учителя;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>- дает учащимся широкие возможности свободного выбора собственной траектории учения в процессе школьного образования;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>- предполагает дифференциальный подход к учащимся, основанный на признании того факта, что у разных учеников предыдущий опыт и уровень знаний в одной области различны;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 xml:space="preserve">- повышает оперативность и объективность контроля и оценки результатов обучения; 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 xml:space="preserve">- гарантирует непрерывную связь в отношениях «учитель – ученик»; 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>- способствует индивидуализации учебной деятельности (дифференциация темпа обучения, трудности учебных заданий и т.п.);</w:t>
      </w:r>
    </w:p>
    <w:p w:rsidR="00336B89" w:rsidRPr="003D626C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6C">
        <w:rPr>
          <w:rFonts w:ascii="Times New Roman" w:hAnsi="Times New Roman" w:cs="Times New Roman"/>
          <w:sz w:val="28"/>
          <w:szCs w:val="28"/>
        </w:rPr>
        <w:t xml:space="preserve">- повышает мотивацию учения; </w:t>
      </w:r>
    </w:p>
    <w:p w:rsidR="00336B89" w:rsidRPr="00475AC5" w:rsidRDefault="00336B89" w:rsidP="0033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ш</w:t>
      </w:r>
      <w:r w:rsidRPr="00E23BF5">
        <w:rPr>
          <w:rFonts w:ascii="Times New Roman" w:hAnsi="Times New Roman" w:cs="Times New Roman"/>
          <w:sz w:val="28"/>
          <w:szCs w:val="28"/>
        </w:rPr>
        <w:t xml:space="preserve">ироко применяю презентации и </w:t>
      </w:r>
      <w:proofErr w:type="spellStart"/>
      <w:r w:rsidRPr="00E23BF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23BF5">
        <w:rPr>
          <w:rFonts w:ascii="Times New Roman" w:hAnsi="Times New Roman" w:cs="Times New Roman"/>
          <w:sz w:val="28"/>
          <w:szCs w:val="28"/>
        </w:rPr>
        <w:t>, которые использую на различных этапах урока,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F5">
        <w:rPr>
          <w:rFonts w:ascii="Times New Roman" w:hAnsi="Times New Roman" w:cs="Times New Roman"/>
          <w:sz w:val="28"/>
          <w:szCs w:val="28"/>
        </w:rPr>
        <w:t xml:space="preserve">как зрительное восприятие изучаемых объектов позволяет быстрее и глубже воспринимать излагаемый материал. На моих уроках с использованием ИКТ учащиеся не только получают информацию в «чистом виде», а учатся ее добывать, анализировать, осуществлять отбор. По ходу просмотра видео уроков и презентаций учащимся можно давать различные виды заданий: прослушай фрагмент видео и ответь на вопросы..., по рисунку на слайде опиши </w:t>
      </w:r>
      <w:proofErr w:type="gramStart"/>
      <w:r w:rsidRPr="00E23BF5">
        <w:rPr>
          <w:rFonts w:ascii="Times New Roman" w:hAnsi="Times New Roman" w:cs="Times New Roman"/>
          <w:sz w:val="28"/>
          <w:szCs w:val="28"/>
        </w:rPr>
        <w:t>«….</w:t>
      </w:r>
      <w:proofErr w:type="gramEnd"/>
      <w:r w:rsidRPr="00E23BF5">
        <w:rPr>
          <w:rFonts w:ascii="Times New Roman" w:hAnsi="Times New Roman" w:cs="Times New Roman"/>
          <w:sz w:val="28"/>
          <w:szCs w:val="28"/>
        </w:rPr>
        <w:t>.»,в тексте документа (на слайде) найди «...», сравни, как это описано 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F5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F5">
        <w:rPr>
          <w:rFonts w:ascii="Times New Roman" w:hAnsi="Times New Roman" w:cs="Times New Roman"/>
          <w:sz w:val="28"/>
          <w:szCs w:val="28"/>
        </w:rPr>
        <w:t>Современное интернет-пространство дает широкие возможности для использования готовых ЦОР.</w:t>
      </w:r>
      <w:r w:rsidRPr="003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объяснении нового материала я использую графики, схемы, рисунки, различные </w:t>
      </w:r>
      <w:r w:rsidRPr="009D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иллюстрации. Вместе с </w:t>
      </w:r>
      <w:proofErr w:type="gramStart"/>
      <w:r w:rsidRPr="009D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 </w:t>
      </w:r>
      <w:r w:rsidRPr="0047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расшифровываем</w:t>
      </w:r>
      <w:proofErr w:type="gramEnd"/>
      <w:r w:rsidRPr="0047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обозначения, решаем кроссворды, сравниваем документы; дети самостоятельно могут ознакомиться с предложенным теоретическим материалом, выбрать главное, а потом ответить на устные вопросы учителя</w:t>
      </w:r>
      <w:r w:rsidRPr="009D4231">
        <w:rPr>
          <w:rFonts w:ascii="Times New Roman" w:hAnsi="Times New Roman" w:cs="Times New Roman"/>
          <w:sz w:val="28"/>
          <w:szCs w:val="28"/>
        </w:rPr>
        <w:t xml:space="preserve"> </w:t>
      </w:r>
      <w:r w:rsidRPr="0047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обучения во многом зависит от того, в какой форме организована познавательная деятельность учащихся.</w:t>
      </w:r>
      <w:r w:rsidRPr="0047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B89" w:rsidRPr="00475AC5" w:rsidRDefault="00336B89" w:rsidP="0033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Я систематически совершенствую и углубляю знания по теории и методике преподаваемого мной предмета, стараюсь использовать новые технологии в своей работе, в том числе и информационно-коммуникативные, потому что они способствуют развитию познавательной активности на уроках.</w:t>
      </w:r>
      <w:r w:rsidRPr="00A9795E">
        <w:rPr>
          <w:rFonts w:ascii="Times New Roman" w:hAnsi="Times New Roman" w:cs="Times New Roman"/>
          <w:sz w:val="28"/>
          <w:szCs w:val="28"/>
        </w:rPr>
        <w:t xml:space="preserve"> Все важные этапы урока зафиксированы учителем на слайдах </w:t>
      </w:r>
      <w:r w:rsidRPr="00A9795E">
        <w:rPr>
          <w:rFonts w:ascii="Times New Roman" w:hAnsi="Times New Roman" w:cs="Times New Roman"/>
          <w:sz w:val="28"/>
          <w:szCs w:val="28"/>
        </w:rPr>
        <w:lastRenderedPageBreak/>
        <w:t xml:space="preserve">заранее, поэтому ему не приходится отнимать от урока время для записей на доске. Ещё одним положительным моментом презентаций является постоянное наличие необходимой информации перед глазами детей, а </w:t>
      </w:r>
      <w:proofErr w:type="gramStart"/>
      <w:r w:rsidRPr="00A9795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9795E">
        <w:rPr>
          <w:rFonts w:ascii="Times New Roman" w:hAnsi="Times New Roman" w:cs="Times New Roman"/>
          <w:sz w:val="28"/>
          <w:szCs w:val="28"/>
        </w:rPr>
        <w:t xml:space="preserve"> возвращение к нужной информации при необходимости на любом этапе урока. Таким образом, у учащихся сразу работают два вида памяти (визуальная, слуховая), что способствует лучшему усвоению нового материала. Уроки с использованием информационных технологий особенно нравятся детям, так как усвоение учебного материала происходит быстрее и легче. Все этапы урока эмоционально переживаются учениками. Это способствует формированию положительного отношения к изучаемому предмету, учёбе, школе. В течение урока учащиеся не только усваивают новый материал, но и переживают ситуации успеха. Ощущение успешности помогает учащимся, впоследствии, показать хорошие результаты при контроле знаний. Создание уроков–презентаций даёт возможность учителю использовать методы активного, </w:t>
      </w:r>
      <w:proofErr w:type="spellStart"/>
      <w:r w:rsidRPr="00A979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795E">
        <w:rPr>
          <w:rFonts w:ascii="Times New Roman" w:hAnsi="Times New Roman" w:cs="Times New Roman"/>
          <w:sz w:val="28"/>
          <w:szCs w:val="28"/>
        </w:rPr>
        <w:t xml:space="preserve"> обучения. Проведение таких уроков 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336B89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F5">
        <w:rPr>
          <w:rFonts w:ascii="Times New Roman" w:hAnsi="Times New Roman" w:cs="Times New Roman"/>
          <w:sz w:val="28"/>
          <w:szCs w:val="28"/>
        </w:rPr>
        <w:t xml:space="preserve">В своей работе я активно использую </w:t>
      </w:r>
      <w:proofErr w:type="spellStart"/>
      <w:r w:rsidRPr="00E23BF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F5">
        <w:rPr>
          <w:rFonts w:ascii="Times New Roman" w:hAnsi="Times New Roman" w:cs="Times New Roman"/>
          <w:sz w:val="28"/>
          <w:szCs w:val="28"/>
        </w:rPr>
        <w:t xml:space="preserve"> размещенные на сайтах: https://videouroki.net/, </w:t>
      </w:r>
      <w:hyperlink r:id="rId5" w:history="1">
        <w:r w:rsidRPr="00E23BF5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Pr="00E23BF5">
        <w:rPr>
          <w:rFonts w:ascii="Times New Roman" w:hAnsi="Times New Roman" w:cs="Times New Roman"/>
          <w:sz w:val="28"/>
          <w:szCs w:val="28"/>
        </w:rPr>
        <w:t xml:space="preserve">. А также Единую коллекцию Цифровых образовательных ресурсов – </w:t>
      </w:r>
      <w:hyperlink r:id="rId6" w:history="1">
        <w:r w:rsidRPr="00D270FC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E23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B89" w:rsidRDefault="00336B89" w:rsidP="00336B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компетенции возможно развивать в ходе организации проектной деятельности обучающихся, базирующейся на сравнительном изучении, исследовании различных общественных явлений, фактов, событий, статистики, отдельных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:rsidR="00336B89" w:rsidRPr="006B70D8" w:rsidRDefault="00336B89" w:rsidP="0033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проектов заключается в </w:t>
      </w:r>
      <w:r w:rsidRPr="006B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 освоении обучающимися учебного материала и получении результата в виде конкретного продукта: презентации, сообщения, реферата и </w:t>
      </w:r>
      <w:proofErr w:type="spellStart"/>
      <w:r w:rsidRPr="006B7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336B89" w:rsidRDefault="00336B89" w:rsidP="00336B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9" w:rsidRPr="00537546" w:rsidRDefault="00336B89" w:rsidP="00336B89">
      <w:pPr>
        <w:spacing w:line="240" w:lineRule="auto"/>
        <w:rPr>
          <w:sz w:val="28"/>
          <w:szCs w:val="28"/>
        </w:rPr>
      </w:pPr>
      <w:r w:rsidRPr="00537546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метода проектов через презентации</w:t>
      </w:r>
      <w:r w:rsidRPr="005375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7546">
        <w:rPr>
          <w:b/>
          <w:bCs/>
          <w:sz w:val="28"/>
          <w:szCs w:val="28"/>
        </w:rPr>
        <w:t>«+» метода проектов:</w:t>
      </w:r>
    </w:p>
    <w:p w:rsidR="00336B89" w:rsidRPr="006B70D8" w:rsidRDefault="00336B89" w:rsidP="00336B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- оперативно обмениваться информацией, идеями, планами;</w:t>
      </w:r>
    </w:p>
    <w:p w:rsidR="00336B89" w:rsidRPr="006B70D8" w:rsidRDefault="00336B89" w:rsidP="00336B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- формируются коммуникативные навыки культуры общения;</w:t>
      </w:r>
    </w:p>
    <w:p w:rsidR="00336B89" w:rsidRPr="006B70D8" w:rsidRDefault="00336B89" w:rsidP="00336B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- умение добывать информацию из разных источников, обрабатывать ее с помощью компьютерных технологий, хранить и передавать на любые расстояния;</w:t>
      </w:r>
    </w:p>
    <w:p w:rsidR="00336B89" w:rsidRPr="006B70D8" w:rsidRDefault="00336B89" w:rsidP="00336B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- развитие ключевых компетенций;</w:t>
      </w:r>
    </w:p>
    <w:p w:rsidR="00336B89" w:rsidRDefault="00336B89" w:rsidP="00336B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336B89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89" w:rsidRDefault="00336B89" w:rsidP="00336B8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0D8">
        <w:rPr>
          <w:rFonts w:ascii="Times New Roman" w:hAnsi="Times New Roman" w:cs="Times New Roman"/>
          <w:b/>
          <w:bCs/>
          <w:sz w:val="28"/>
          <w:szCs w:val="28"/>
        </w:rPr>
        <w:t>Результаты метода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89" w:rsidRPr="006B70D8" w:rsidRDefault="00336B89" w:rsidP="00336B8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проектов по истории и краеведению </w:t>
      </w:r>
    </w:p>
    <w:p w:rsidR="00336B89" w:rsidRPr="006B70D8" w:rsidRDefault="00336B89" w:rsidP="00336B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D8">
        <w:rPr>
          <w:rFonts w:ascii="Times New Roman" w:hAnsi="Times New Roman" w:cs="Times New Roman"/>
          <w:sz w:val="28"/>
          <w:szCs w:val="28"/>
        </w:rPr>
        <w:t>2 место в муниципальном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D8">
        <w:rPr>
          <w:rFonts w:ascii="Times New Roman" w:hAnsi="Times New Roman" w:cs="Times New Roman"/>
          <w:sz w:val="28"/>
          <w:szCs w:val="28"/>
        </w:rPr>
        <w:t>Областная краеве</w:t>
      </w:r>
      <w:r>
        <w:rPr>
          <w:rFonts w:ascii="Times New Roman" w:hAnsi="Times New Roman" w:cs="Times New Roman"/>
          <w:sz w:val="28"/>
          <w:szCs w:val="28"/>
        </w:rPr>
        <w:t xml:space="preserve">дческая конференция обучающихся </w:t>
      </w:r>
      <w:r w:rsidRPr="006B70D8">
        <w:rPr>
          <w:rFonts w:ascii="Times New Roman" w:hAnsi="Times New Roman" w:cs="Times New Roman"/>
          <w:sz w:val="28"/>
          <w:szCs w:val="28"/>
        </w:rPr>
        <w:t xml:space="preserve">«Петр </w:t>
      </w:r>
      <w:r w:rsidRPr="006B70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70D8">
        <w:rPr>
          <w:rFonts w:ascii="Times New Roman" w:hAnsi="Times New Roman" w:cs="Times New Roman"/>
          <w:sz w:val="28"/>
          <w:szCs w:val="28"/>
        </w:rPr>
        <w:t xml:space="preserve"> и Воронежский край»</w:t>
      </w:r>
    </w:p>
    <w:p w:rsidR="00336B89" w:rsidRPr="006B70D8" w:rsidRDefault="00336B89" w:rsidP="00336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70D8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6B70D8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6B70D8">
        <w:rPr>
          <w:rFonts w:ascii="Times New Roman" w:hAnsi="Times New Roman" w:cs="Times New Roman"/>
          <w:sz w:val="28"/>
          <w:szCs w:val="28"/>
        </w:rPr>
        <w:t xml:space="preserve"> муниципальном конкурсе  творческих проектов учащихся, студентов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D8">
        <w:rPr>
          <w:rFonts w:ascii="Times New Roman" w:hAnsi="Times New Roman" w:cs="Times New Roman"/>
          <w:sz w:val="28"/>
          <w:szCs w:val="28"/>
        </w:rPr>
        <w:t>"Моя семейная реликвия» в номинации мультимедийная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B89" w:rsidRDefault="00336B89" w:rsidP="00336B89">
      <w:pPr>
        <w:rPr>
          <w:rFonts w:ascii="Times New Roman" w:hAnsi="Times New Roman" w:cs="Times New Roman"/>
          <w:sz w:val="28"/>
          <w:szCs w:val="28"/>
        </w:rPr>
      </w:pPr>
      <w:r w:rsidRPr="00E23BF5">
        <w:rPr>
          <w:rFonts w:ascii="Times New Roman" w:hAnsi="Times New Roman" w:cs="Times New Roman"/>
          <w:sz w:val="28"/>
          <w:szCs w:val="28"/>
        </w:rPr>
        <w:t>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ИКТ в своей деятельности, т.к. главная задача школы – воспитать новое поколение грамотных, думающих, умеющих самостоятельно получать знания граждан.</w:t>
      </w:r>
    </w:p>
    <w:p w:rsidR="003D4DD0" w:rsidRDefault="003D4DD0">
      <w:bookmarkStart w:id="0" w:name="_GoBack"/>
      <w:bookmarkEnd w:id="0"/>
    </w:p>
    <w:sectPr w:rsidR="003D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E6A"/>
    <w:multiLevelType w:val="hybridMultilevel"/>
    <w:tmpl w:val="62EC60C8"/>
    <w:lvl w:ilvl="0" w:tplc="6C8CC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AEE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4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4E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821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1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62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69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66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9"/>
    <w:rsid w:val="00336B89"/>
    <w:rsid w:val="003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6981-6219-4864-AFA6-7B05AD4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B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MKY-04</dc:creator>
  <cp:keywords/>
  <dc:description/>
  <cp:lastModifiedBy>MKY-04</cp:lastModifiedBy>
  <cp:revision>1</cp:revision>
  <dcterms:created xsi:type="dcterms:W3CDTF">2024-04-12T06:11:00Z</dcterms:created>
  <dcterms:modified xsi:type="dcterms:W3CDTF">2024-04-12T06:22:00Z</dcterms:modified>
</cp:coreProperties>
</file>